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A9A7A7" w:sz="2" w:space="0"/>
        </w:pBdr>
        <w:spacing w:before="0" w:beforeAutospacing="0" w:after="0" w:afterAutospacing="0" w:line="900" w:lineRule="atLeast"/>
        <w:ind w:left="0" w:right="0"/>
        <w:jc w:val="center"/>
        <w:rPr>
          <w:color w:val="000000"/>
          <w:sz w:val="30"/>
          <w:szCs w:val="30"/>
        </w:rPr>
      </w:pPr>
      <w:bookmarkStart w:id="6" w:name="_GoBack"/>
      <w:r>
        <w:rPr>
          <w:i w:val="0"/>
          <w:caps w:val="0"/>
          <w:color w:val="000000"/>
          <w:spacing w:val="0"/>
          <w:sz w:val="30"/>
          <w:szCs w:val="30"/>
          <w:shd w:val="clear" w:fill="FFFFFF"/>
        </w:rPr>
        <w:t>多功能电子水处理仪</w:t>
      </w:r>
      <w:bookmarkEnd w:id="6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  <w:bdr w:val="single" w:color="FFFFFF" w:sz="2" w:space="0"/>
          <w:shd w:val="clear" w:fill="FFFFFF"/>
        </w:rPr>
        <w:drawing>
          <wp:inline distT="0" distB="0" distL="114300" distR="114300">
            <wp:extent cx="5715000" cy="4219575"/>
            <wp:effectExtent l="0" t="0" r="0" b="9525"/>
            <wp:docPr id="2" name="图片 2" descr="IMG_256">
              <a:hlinkClick xmlns:a="http://schemas.openxmlformats.org/drawingml/2006/main" r:id="rId4" tooltip="多功能电子水处理仪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6"/>
        <w:gridCol w:w="5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产品型号：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产品口径：DN50-DN1200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产品压力：1.0-1.6MPa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产品材质：球墨铸铁,碳钢,不锈钢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当前位置：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"http://www.zgfmc.com/" </w:instrTex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666666"/>
                <w:sz w:val="24"/>
                <w:szCs w:val="24"/>
                <w:u w:val="none"/>
                <w:bdr w:val="none" w:color="auto" w:sz="0" w:space="0"/>
              </w:rPr>
              <w:t>首页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- 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"http://www.zgfmc.com/product/" </w:instrTex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666666"/>
                <w:sz w:val="24"/>
                <w:szCs w:val="24"/>
                <w:u w:val="none"/>
                <w:bdr w:val="none" w:color="auto" w:sz="0" w:space="0"/>
              </w:rPr>
              <w:t>产品中心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- 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"http://www.zgfmc.com/c/89.html" </w:instrTex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666666"/>
                <w:sz w:val="24"/>
                <w:szCs w:val="24"/>
                <w:u w:val="none"/>
                <w:bdr w:val="none" w:color="auto" w:sz="0" w:space="0"/>
              </w:rPr>
              <w:t>水力控制阀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- 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"http://www.zgfmc.com/c/89-768.html" </w:instrTex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666666"/>
                <w:sz w:val="24"/>
                <w:szCs w:val="24"/>
                <w:u w:val="none"/>
                <w:bdr w:val="none" w:color="auto" w:sz="0" w:space="0"/>
              </w:rPr>
              <w:t>电子水处理器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tcBorders>
              <w:bottom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tcMar>
              <w:top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询价请直接拨打</w:t>
            </w: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021-31263961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至销售部一对一为你提供服务。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关于占线：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请拨打021-310067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、310067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、310067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客户提供：工作压力\温度\介质\连接方式\驱动方式等产品参数。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具体商定：是否含运费\交货期\保质期\付款方式等事宜。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现货充足：常用常规产品规格基本现货供应，缩短了交货期。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52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● 其他特殊要求需在询价中说明，可根据要求配置各类驱动装置。</w:t>
            </w:r>
          </w:p>
        </w:tc>
      </w:tr>
    </w:tbl>
    <w:p>
      <w:pPr>
        <w:keepNext w:val="0"/>
        <w:keepLines w:val="0"/>
        <w:widowControl/>
        <w:suppressLineNumbers w:val="0"/>
      </w:pPr>
      <w:r>
        <w:rPr>
          <w:sz w:val="24"/>
          <w:szCs w:val="24"/>
        </w:rPr>
        <w:pict>
          <v:rect id="_x0000_i1027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上海能恩阀门有限公司成立于中华人民共和国2010年，长期从事【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1"/>
          <w:szCs w:val="21"/>
          <w:shd w:val="clear" w:fill="FFFFFF"/>
        </w:rPr>
        <w:t>多功能电子水处理仪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】产品的工程配套服务至今已十载有余，所有【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1"/>
          <w:szCs w:val="21"/>
          <w:shd w:val="clear" w:fill="FFFFFF"/>
        </w:rPr>
        <w:t>水力控制阀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】系列产品均符合国家生产、测试标准。出厂标配铭牌及合格证，必要时亦能提供第三方检测结果报告。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76" w:afterAutospacing="0"/>
        <w:ind w:left="0" w:right="0"/>
        <w:jc w:val="left"/>
      </w:pPr>
      <w:r>
        <w:rPr>
          <w:i w:val="0"/>
          <w:caps w:val="0"/>
          <w:color w:val="393939"/>
          <w:spacing w:val="0"/>
          <w:shd w:val="clear" w:fill="FFFFFF"/>
        </w:rPr>
        <w:t>详细介绍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上海“N”字形阀商品牌创立者“能恩阀门”为您提供多功能电子水处理仪项目支持，多功能电子水处理仪的主要应用场合，多功能电子水处理仪产品型号，多功能电子水处理仪工作原理，多功能电子水处理仪结构尺寸或CAD图纸，多功能电子水处理仪生产所需的执行标准以及相关产品的配套。以下是包含多功能电子水处理仪的相关描述，如果您对本文中所提供的多功能电子水处理仪产品内容有任何疑问，请您联系我们，我们将一对一为您提供一站式的贴心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219575"/>
            <wp:effectExtent l="0" t="0" r="0" b="9525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多功能电子水处理仪概述：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多功能电子水处理仪是一种多功能水处理设备。主要用于防垢除垢，能有效防止系统结垢并清除残余的水垢，具有很强的杀菌灭藻、防锈阻蚀功能。的产品功能：1、杀菌灭藻、除垢、防垢。2、缓蚀、阻锈、节水节能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技术参数：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输入电源:AC220V/50Hz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工作电压:&gt;DV5KV10KV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消耗功率:10W-150W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适应水质:总硬度700mg/L(以CaCO3计)、水温&lt;100、流速=2.8m/S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工作压力:1.0/1.6Mpa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循环水处理有效距离:2000m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杀菌灭藻率98、防垢率95、除垢率95、钢管腐蚀率0.125mm/a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产品符合国家行业标准HG/T3133-1998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结构图说明：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33750" cy="2771775"/>
            <wp:effectExtent l="0" t="0" r="0" b="9525"/>
            <wp:docPr id="4" name="图片 5" descr="u=961765098,3576731363&amp;fm=199&amp;app=68&amp;f=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u=961765098,3576731363&amp;fm=199&amp;app=68&amp;f=JPEG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0" w:name="2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应用场合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电子除垢仪的应用领域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中央空调循环水系统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工业循环冷却水系统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热水锅炉、低压蒸汽锅炉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泳池、桑拿、喷泉景观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空调系统：冷冻、冷却水循环系统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热水系统：热水采暖、生活热水系统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● 工业系统：循环冷却（闭式、开式）、直流冷却系统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1" w:name="3"/>
      <w:bookmarkEnd w:id="1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工作原理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NE系列多功能电子水处理仪，是利用电子集成线路产生高频电磁场，使流经水处理器的水吸收电磁能后，在不改变原有化学成份的情况下，使其物理结构发生变化，将原有的大缔合体的结合键打断，变为活性很高的单分子或小缔合体状态的水，促进了水分子的有序排列，增强了水的偶极距，加强了水对成垢离子及其组份的分解作用：老的水垢逐渐剥落溶解直至清除及新的水垢不易生成；并改变了水中沉积物质的沉积状态、各种离子的物理性能，同时改变了细菌和藻类等微生物的生存环境，有效的起到除垢、防垢以及杀菌、灭藻作用。经过高频电场处理后，水分子的电子被激活，电子能位升高，根据能量守恒原理，分子电位损失、电位下降，至使水分子与接触(器壁) 的电位差减少，甚至消失。造成水中离子的自由活动能力减少，器壁金属离解受到抑制，对设备起到防止腐蚀的作用。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2" w:name="4"/>
      <w:bookmarkEnd w:id="2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注意事项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1、主机部分未经专业人员许可不得擅自打开，以防损坏集成电路。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2、需处理的水必须全部流经电子水处理器，保证水处理器在满水状态中工作。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3、在安装前应清除管道杂物，严禁用铁器硬件碰撞水处理电极以免损坏设备。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3" w:name="5"/>
      <w:bookmarkEnd w:id="3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施工安装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电子水处理器应考虑就近安装的原则，与主要易结垢设备管路越近越好，以保证良好除垢、防垢之效果。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1、安装方向：D型电子水处理器安装没有方向性，不分进出水口，安装时根据实际需要任意角度安装。连续常年运行的系统好在水处理器的进出水口安装旁通管路，以便在不停机的情况下检修设备。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2、选择通风干燥处安装，主机附近应装设带有漏电保护器的插座。新系统或结垢不严重的系统可直接安装，对结垢严重的系统建议先清洗再安装。在主机入口端建议安装过滤装置(特别是旧系统)，以防堵塞管路。对于机组并联的中央空调系统，电子水处理器可安装在总管上，也可安装在分管上，但必须保证所有的循环水都流经电子水处理器(如需了解安装所涉图纸请下载产品说明书查阅)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3、安装完成后，确认水处理器在满水状态中，主机连接电源，打开主机控制面板的电源开关，绿色指示灯全亮即表示设备进入工作状态。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4" w:name="6"/>
      <w:bookmarkEnd w:id="4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常见故障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1、主机部分未经专业人员许可不得擅自打开，以防损坏集成电路。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2、需处理的水必须全部流经电子水处理器，保证水处理器在满水状态中工作。</w:t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3、在安装前应清除管道杂物，严禁用铁器硬件碰撞水处理电极以免损坏设备。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240" w:afterAutospacing="0"/>
        <w:ind w:left="0" w:right="0"/>
      </w:pPr>
      <w:bookmarkStart w:id="5" w:name="7"/>
      <w:bookmarkEnd w:id="5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i w:val="0"/>
          <w:caps w:val="0"/>
          <w:color w:val="393939"/>
          <w:spacing w:val="0"/>
          <w:shd w:val="clear" w:fill="FFFFFF"/>
        </w:rPr>
        <w:t>日常维护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shd w:val="clear" w:fill="FFFFFF"/>
        </w:rPr>
        <w:t>在水处理器运行，应定期从管道低点或水箱底部排污：热水系统与锅炉系统为保证使用效果应坚持排污（一般一天一次），排污量为系统的5，中央空调系统可每月三次如不清洗直接安装的系统，在除垢期内（3个月内）应增加排污次数与排污量，以防老垢脱落、堵塞管路为增长水处理器使用寿命，当系统停止运行，建议电子水处理器也要断电，严禁空载运行电子水处理器均有缓蚀功能，但对要求特高或间断使用的系统可适量添加一些缓蚀剂，以延长管道使用年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031EB"/>
    <w:rsid w:val="7CC03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zgfmc.com/product/307.html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2021-03-18T05:37:00Z</dcterms:created>
  <dc:creator>能恩阀门</dc:creator>
  <cp:lastModifiedBy>能恩阀门</cp:lastModifiedBy>
  <dcterms:modified xsi:type="dcterms:W3CDTF">2021-03-18T05:54:57Z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